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5D2" w:rsidRDefault="00E955D2" w:rsidP="00E955D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5D2" w:rsidRPr="00E06560" w:rsidRDefault="00E955D2" w:rsidP="00E955D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5D2" w:rsidRPr="00E06560" w:rsidRDefault="00E955D2" w:rsidP="00E955D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5D2" w:rsidRPr="00E06560" w:rsidRDefault="00E955D2" w:rsidP="00E955D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5D2" w:rsidRPr="00E06560" w:rsidRDefault="00E955D2" w:rsidP="00E955D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5D2" w:rsidRPr="00E06560" w:rsidRDefault="00E955D2" w:rsidP="00E955D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5D2" w:rsidRPr="00E06560" w:rsidRDefault="00E955D2" w:rsidP="00E955D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5D2" w:rsidRPr="00E06560" w:rsidRDefault="00E955D2" w:rsidP="00E955D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5D2" w:rsidRPr="00E06560" w:rsidRDefault="00E955D2" w:rsidP="00E955D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5D2" w:rsidRPr="00E06560" w:rsidRDefault="00E955D2" w:rsidP="00E955D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предоставлении мер</w:t>
      </w:r>
    </w:p>
    <w:p w:rsidR="00E955D2" w:rsidRPr="00E06560" w:rsidRDefault="00E955D2" w:rsidP="00E955D2">
      <w:pPr>
        <w:tabs>
          <w:tab w:val="center" w:pos="5102"/>
          <w:tab w:val="right" w:pos="10205"/>
        </w:tabs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социальной поддержки гражданам, имеющим детей,</w:t>
      </w:r>
      <w:r w:rsidRPr="00E06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E955D2" w:rsidRPr="00E06560" w:rsidRDefault="00E955D2" w:rsidP="00E955D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06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посещающих</w:t>
      </w:r>
      <w:proofErr w:type="gramEnd"/>
      <w:r w:rsidRPr="00E06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дошкольные образовательные организации</w:t>
      </w:r>
    </w:p>
    <w:p w:rsidR="00E955D2" w:rsidRPr="00E06560" w:rsidRDefault="00E955D2" w:rsidP="00E955D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06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E06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E06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  <w:r w:rsidRPr="00E06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реализующие образовательную программу</w:t>
      </w:r>
    </w:p>
    <w:p w:rsidR="00E955D2" w:rsidRPr="00E06560" w:rsidRDefault="00E955D2" w:rsidP="00E955D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дошкольного образования,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E06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E955D2" w:rsidRPr="00E06560" w:rsidRDefault="00E955D2" w:rsidP="00E955D2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5D2" w:rsidRPr="00E06560" w:rsidRDefault="00E955D2" w:rsidP="00E955D2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целях оказания социальной поддержки семьям с детьми, посещающими дошкольные образовательные организации </w:t>
      </w:r>
      <w:proofErr w:type="spell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азани</w:t>
      </w:r>
      <w:proofErr w:type="spell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реализующие образовательную программу дошкольного образования, </w:t>
      </w:r>
      <w:r w:rsidRPr="00E0656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постановляю</w:t>
      </w:r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E955D2" w:rsidRPr="00E06560" w:rsidRDefault="00E955D2" w:rsidP="00E955D2">
      <w:pPr>
        <w:tabs>
          <w:tab w:val="left" w:pos="709"/>
        </w:tabs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Pr="00E06560">
        <w:rPr>
          <w:rFonts w:ascii="Times New Roman" w:eastAsia="Calibri" w:hAnsi="Times New Roman" w:cs="Times New Roman"/>
          <w:sz w:val="28"/>
          <w:szCs w:val="28"/>
        </w:rPr>
        <w:t>Установить с 1 января 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E06560">
        <w:rPr>
          <w:rFonts w:ascii="Times New Roman" w:eastAsia="Calibri" w:hAnsi="Times New Roman" w:cs="Times New Roman"/>
          <w:sz w:val="28"/>
          <w:szCs w:val="28"/>
        </w:rPr>
        <w:t xml:space="preserve"> года компенсационные выплаты гражданам, имеющим детей, посещающих:</w:t>
      </w:r>
    </w:p>
    <w:p w:rsidR="00E955D2" w:rsidRPr="00E06560" w:rsidRDefault="00E955D2" w:rsidP="00E955D2">
      <w:pPr>
        <w:tabs>
          <w:tab w:val="left" w:pos="709"/>
        </w:tabs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1.1. муниципальные дошкольные образовательные учреждения </w:t>
      </w:r>
      <w:proofErr w:type="spellStart"/>
      <w:r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дошкольные группы в общеобразовательных учреждениях </w:t>
      </w:r>
      <w:proofErr w:type="spellStart"/>
      <w:r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55D2" w:rsidRPr="00E06560" w:rsidRDefault="00E955D2" w:rsidP="00E955D2">
      <w:pPr>
        <w:tabs>
          <w:tab w:val="left" w:pos="709"/>
        </w:tabs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1.2. муниципальные группы в частных образовательных учреждениях </w:t>
      </w:r>
      <w:proofErr w:type="spellStart"/>
      <w:r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заключивших соответствующие договоры с уполномоченным органом, реализующих образовательную программу дошкольного образования. </w:t>
      </w:r>
    </w:p>
    <w:p w:rsidR="00E955D2" w:rsidRPr="00E06560" w:rsidRDefault="00E955D2" w:rsidP="00E955D2">
      <w:pPr>
        <w:tabs>
          <w:tab w:val="left" w:pos="709"/>
        </w:tabs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 муниципальной группой понимается группа детей, направленных в частное образовательное учреждение, реализующее образовательную программу дошкольного образования, через автоматизированную информационную систему «Электронный детский сад».</w:t>
      </w:r>
    </w:p>
    <w:p w:rsidR="00E955D2" w:rsidRPr="00E06560" w:rsidRDefault="00E955D2" w:rsidP="00E955D2">
      <w:pPr>
        <w:tabs>
          <w:tab w:val="left" w:pos="1134"/>
        </w:tabs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Утвердить Порядок предоставления компенсационных выплат гражданам, имеющим детей, посещающих муниципальные дошкольные образовательные учреждения </w:t>
      </w:r>
      <w:proofErr w:type="spell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азани</w:t>
      </w:r>
      <w:proofErr w:type="spell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дошкольные группы в общеобразовательных учреждениях </w:t>
      </w:r>
      <w:proofErr w:type="spell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также муниципальные группы в частных образовательных учреждениях </w:t>
      </w:r>
      <w:proofErr w:type="spell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реализуют образовательную программу дошкольного образования,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Порядок) согласно приложению.</w:t>
      </w:r>
    </w:p>
    <w:p w:rsidR="00E955D2" w:rsidRPr="00E06560" w:rsidRDefault="00E955D2" w:rsidP="00E955D2">
      <w:pPr>
        <w:tabs>
          <w:tab w:val="left" w:pos="1134"/>
        </w:tabs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3. Определить Управление образования Исполнительного комитета </w:t>
      </w:r>
      <w:proofErr w:type="spell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азани</w:t>
      </w:r>
      <w:proofErr w:type="spell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уполномоченным органом на осуществление функций по выплате компенсации гражданам, имеющим детей, посещающих муниципальные дошкольные образовательные учреждения </w:t>
      </w:r>
      <w:proofErr w:type="spell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дошкольные группы в общеобразовательных учреждениях </w:t>
      </w:r>
      <w:proofErr w:type="spell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также муниципальные группы в частных образовательных учреждениях </w:t>
      </w:r>
      <w:proofErr w:type="spell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реализуют образовательную программу дошкольного образования</w:t>
      </w:r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E955D2" w:rsidRPr="00E06560" w:rsidRDefault="00E955D2" w:rsidP="00E955D2">
      <w:pPr>
        <w:tabs>
          <w:tab w:val="left" w:pos="1134"/>
        </w:tabs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Управлению образования Исполнительного комитета </w:t>
      </w:r>
      <w:proofErr w:type="spell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азани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И.А.Ризванов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E955D2" w:rsidRPr="00E06560" w:rsidRDefault="00E955D2" w:rsidP="00E955D2">
      <w:pPr>
        <w:tabs>
          <w:tab w:val="left" w:pos="1134"/>
        </w:tabs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4.1. осуществлять предоставление компенсационных выплат гражданам, имеющим детей, посещающих муниципальные дошкольные образовательные учреждения </w:t>
      </w:r>
      <w:proofErr w:type="spell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азани</w:t>
      </w:r>
      <w:proofErr w:type="spell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дошкольные группы в общеобразовательных учреждениях </w:t>
      </w:r>
      <w:proofErr w:type="spell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также муниципальные группы в частных образовательных учреждениях </w:t>
      </w:r>
      <w:proofErr w:type="spell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реализуют образовательную программу дошкольного образования, </w:t>
      </w:r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утвержденным Порядком; </w:t>
      </w:r>
    </w:p>
    <w:p w:rsidR="00E955D2" w:rsidRPr="00E06560" w:rsidRDefault="00E955D2" w:rsidP="00E955D2">
      <w:pPr>
        <w:tabs>
          <w:tab w:val="left" w:pos="1134"/>
        </w:tabs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4.2. проведение мероприятий по оказанию консультативных услуг, сбору и приему документов, расчету и назначению компенсации осуществлять через специализированную организацию, с которой заключен договор на оказание услуг по приему, консультации, принятию решения о назначении (отказе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назначении</w:t>
      </w:r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компенсации гражданам, имеющим детей, посещающих муниципальные дошкольные образовательные учреждения </w:t>
      </w:r>
      <w:proofErr w:type="spell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азани</w:t>
      </w:r>
      <w:proofErr w:type="spell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дошкольные группы в общеобразовательных учреждениях </w:t>
      </w:r>
      <w:proofErr w:type="spell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также муниципальные группы в частных образовательных учреждениях </w:t>
      </w:r>
      <w:proofErr w:type="spell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азани</w:t>
      </w:r>
      <w:proofErr w:type="spell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, которые реализуют образовательную программу дошкольного образования, в соответствии с законодательством.</w:t>
      </w:r>
    </w:p>
    <w:p w:rsidR="00E955D2" w:rsidRDefault="00E955D2" w:rsidP="00E955D2">
      <w:pPr>
        <w:tabs>
          <w:tab w:val="left" w:pos="1134"/>
        </w:tabs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Установить, что выплата гражданам, имеющим детей, посещающих муниципальные дошкольные образовательные учреждения </w:t>
      </w:r>
      <w:proofErr w:type="spell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азани</w:t>
      </w:r>
      <w:proofErr w:type="spell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дошкольные группы в общеобразовательных учреждениях </w:t>
      </w:r>
      <w:proofErr w:type="spell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также муниципальные группы в частных образовательных учреждениях </w:t>
      </w:r>
      <w:proofErr w:type="spell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реализуют образовательную программу дошкольного образования</w:t>
      </w:r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осуществляется в пределах средств, предусмотренных в сводной бюджетной росписи </w:t>
      </w:r>
      <w:proofErr w:type="spell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данные цели в 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году.</w:t>
      </w:r>
    </w:p>
    <w:p w:rsidR="00946146" w:rsidRPr="00E06560" w:rsidRDefault="00946146" w:rsidP="00E955D2">
      <w:pPr>
        <w:tabs>
          <w:tab w:val="left" w:pos="1134"/>
        </w:tabs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 Установить, что настоящее постановление </w:t>
      </w:r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Исполнительного комитета </w:t>
      </w:r>
      <w:proofErr w:type="spell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Start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азани</w:t>
      </w:r>
      <w:proofErr w:type="spellEnd"/>
      <w:r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вступает в силу с 1 января 2024 года.</w:t>
      </w:r>
    </w:p>
    <w:p w:rsidR="00E955D2" w:rsidRPr="00E06560" w:rsidRDefault="00946146" w:rsidP="00E955D2">
      <w:pPr>
        <w:tabs>
          <w:tab w:val="left" w:pos="1134"/>
        </w:tabs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E955D2"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Признать утратившим силу постановление Исполнительного комитета </w:t>
      </w:r>
      <w:proofErr w:type="spellStart"/>
      <w:r w:rsidR="00E955D2"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Start"/>
      <w:r w:rsidR="00E955D2"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="00E955D2"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азани</w:t>
      </w:r>
      <w:proofErr w:type="spellEnd"/>
      <w:r w:rsidR="00E955D2"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955D2">
        <w:rPr>
          <w:rFonts w:ascii="Times New Roman" w:eastAsia="Calibri" w:hAnsi="Times New Roman" w:cs="Times New Roman"/>
          <w:sz w:val="28"/>
          <w:szCs w:val="28"/>
          <w:lang w:eastAsia="ru-RU"/>
        </w:rPr>
        <w:t>29</w:t>
      </w:r>
      <w:r w:rsidR="00E955D2"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.1</w:t>
      </w:r>
      <w:r w:rsidR="00E955D2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E955D2"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E955D2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E955D2"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</w:t>
      </w:r>
      <w:r w:rsidR="00E955D2">
        <w:rPr>
          <w:rFonts w:ascii="Times New Roman" w:eastAsia="Calibri" w:hAnsi="Times New Roman" w:cs="Times New Roman"/>
          <w:sz w:val="28"/>
          <w:szCs w:val="28"/>
          <w:lang w:eastAsia="ru-RU"/>
        </w:rPr>
        <w:t>4147</w:t>
      </w:r>
      <w:r w:rsidR="00E955D2"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предоставлении мер социальной поддержки </w:t>
      </w:r>
      <w:r w:rsidR="00E955D2"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гражданам, имеющим детей, посещающих дошкольные образовательные организации </w:t>
      </w:r>
      <w:proofErr w:type="spellStart"/>
      <w:r w:rsidR="00E955D2"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="00E955D2"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>, реализующие образовательную программу дошкольного образования, на 202</w:t>
      </w:r>
      <w:r w:rsidR="00E955D2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E955D2"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год».</w:t>
      </w:r>
    </w:p>
    <w:p w:rsidR="00E955D2" w:rsidRPr="00E06560" w:rsidRDefault="00946146" w:rsidP="00E955D2">
      <w:pPr>
        <w:tabs>
          <w:tab w:val="left" w:pos="1134"/>
        </w:tabs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E955D2"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Опубликовать настоящее постановление в Сборнике документов и правовых актов муниципального образования города Казани. </w:t>
      </w:r>
    </w:p>
    <w:p w:rsidR="00E955D2" w:rsidRPr="00E06560" w:rsidRDefault="00946146" w:rsidP="00E955D2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bookmarkStart w:id="0" w:name="_GoBack"/>
      <w:bookmarkEnd w:id="0"/>
      <w:r w:rsidR="00E955D2" w:rsidRPr="00E065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E955D2"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настоящего постановления возложить на заместителя Руководителя Исполнительного комитета </w:t>
      </w:r>
      <w:proofErr w:type="spellStart"/>
      <w:r w:rsidR="00E955D2"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E955D2"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E955D2"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="00E955D2"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55D2"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>Г.Р.Сагитову</w:t>
      </w:r>
      <w:proofErr w:type="spellEnd"/>
      <w:r w:rsidR="00E955D2" w:rsidRPr="00E065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55D2" w:rsidRDefault="00E955D2" w:rsidP="00E955D2">
      <w:pPr>
        <w:tabs>
          <w:tab w:val="left" w:pos="1134"/>
        </w:tabs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955D2" w:rsidRPr="00E06560" w:rsidRDefault="00E955D2" w:rsidP="00E955D2">
      <w:pPr>
        <w:tabs>
          <w:tab w:val="left" w:pos="1134"/>
        </w:tabs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955D2" w:rsidRPr="00E06560" w:rsidRDefault="00E955D2" w:rsidP="00E955D2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                                                                                        </w:t>
      </w:r>
      <w:proofErr w:type="spellStart"/>
      <w:r w:rsidRPr="00E06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Р.Г.Гафаров</w:t>
      </w:r>
      <w:proofErr w:type="spellEnd"/>
    </w:p>
    <w:p w:rsidR="00E955D2" w:rsidRPr="00E06560" w:rsidRDefault="00E955D2" w:rsidP="00E955D2">
      <w:pPr>
        <w:spacing w:line="288" w:lineRule="auto"/>
        <w:rPr>
          <w:rFonts w:ascii="Calibri" w:eastAsia="Calibri" w:hAnsi="Calibri" w:cs="Times New Roman"/>
          <w:sz w:val="28"/>
          <w:szCs w:val="28"/>
        </w:rPr>
      </w:pPr>
    </w:p>
    <w:p w:rsidR="00E955D2" w:rsidRPr="00E06560" w:rsidRDefault="00E955D2" w:rsidP="00E955D2">
      <w:pPr>
        <w:spacing w:line="288" w:lineRule="auto"/>
        <w:rPr>
          <w:sz w:val="28"/>
          <w:szCs w:val="28"/>
        </w:rPr>
      </w:pPr>
    </w:p>
    <w:p w:rsidR="007D1C3E" w:rsidRDefault="007D1C3E" w:rsidP="00E955D2">
      <w:pPr>
        <w:tabs>
          <w:tab w:val="left" w:pos="462"/>
        </w:tabs>
      </w:pPr>
    </w:p>
    <w:sectPr w:rsidR="007D1C3E" w:rsidSect="00F821E0">
      <w:head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46146">
      <w:pPr>
        <w:spacing w:after="0" w:line="240" w:lineRule="auto"/>
      </w:pPr>
      <w:r>
        <w:separator/>
      </w:r>
    </w:p>
  </w:endnote>
  <w:endnote w:type="continuationSeparator" w:id="0">
    <w:p w:rsidR="00000000" w:rsidRDefault="0094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46146">
      <w:pPr>
        <w:spacing w:after="0" w:line="240" w:lineRule="auto"/>
      </w:pPr>
      <w:r>
        <w:separator/>
      </w:r>
    </w:p>
  </w:footnote>
  <w:footnote w:type="continuationSeparator" w:id="0">
    <w:p w:rsidR="00000000" w:rsidRDefault="0094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5F" w:rsidRPr="003616DC" w:rsidRDefault="00E955D2">
    <w:pPr>
      <w:pStyle w:val="a3"/>
      <w:jc w:val="center"/>
      <w:rPr>
        <w:rFonts w:ascii="Times New Roman" w:hAnsi="Times New Roman" w:cs="Times New Roman"/>
      </w:rPr>
    </w:pPr>
    <w:r w:rsidRPr="003616DC">
      <w:rPr>
        <w:rFonts w:ascii="Times New Roman" w:hAnsi="Times New Roman" w:cs="Times New Roman"/>
      </w:rPr>
      <w:fldChar w:fldCharType="begin"/>
    </w:r>
    <w:r w:rsidRPr="003616DC">
      <w:rPr>
        <w:rFonts w:ascii="Times New Roman" w:hAnsi="Times New Roman" w:cs="Times New Roman"/>
      </w:rPr>
      <w:instrText>PAGE   \* MERGEFORMAT</w:instrText>
    </w:r>
    <w:r w:rsidRPr="003616DC">
      <w:rPr>
        <w:rFonts w:ascii="Times New Roman" w:hAnsi="Times New Roman" w:cs="Times New Roman"/>
      </w:rPr>
      <w:fldChar w:fldCharType="separate"/>
    </w:r>
    <w:r w:rsidR="00946146">
      <w:rPr>
        <w:rFonts w:ascii="Times New Roman" w:hAnsi="Times New Roman" w:cs="Times New Roman"/>
        <w:noProof/>
      </w:rPr>
      <w:t>2</w:t>
    </w:r>
    <w:r w:rsidRPr="003616DC">
      <w:rPr>
        <w:rFonts w:ascii="Times New Roman" w:hAnsi="Times New Roman" w:cs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5D2"/>
    <w:rsid w:val="007D1C3E"/>
    <w:rsid w:val="00946146"/>
    <w:rsid w:val="00E9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55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5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Наиля Галеева</cp:lastModifiedBy>
  <cp:revision>2</cp:revision>
  <dcterms:created xsi:type="dcterms:W3CDTF">2023-12-13T05:11:00Z</dcterms:created>
  <dcterms:modified xsi:type="dcterms:W3CDTF">2023-12-13T07:00:00Z</dcterms:modified>
</cp:coreProperties>
</file>